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2090" w14:textId="77777777" w:rsidR="004D4951" w:rsidRDefault="004D4951" w:rsidP="004D4951">
      <w:pPr>
        <w:spacing w:after="0" w:line="259" w:lineRule="auto"/>
        <w:jc w:val="left"/>
      </w:pPr>
      <w:r>
        <w:rPr>
          <w:sz w:val="26"/>
        </w:rPr>
        <w:t>REPUBLIKA HRVATSKA</w:t>
      </w:r>
    </w:p>
    <w:p w14:paraId="79920DD9" w14:textId="77777777" w:rsidR="004D4951" w:rsidRDefault="004D4951" w:rsidP="004D4951">
      <w:pPr>
        <w:ind w:left="13"/>
      </w:pPr>
      <w:r>
        <w:t>KOPRIVNIČKO-KRIŽEVAČKA ŽUPANIJA</w:t>
      </w:r>
    </w:p>
    <w:p w14:paraId="732A405B" w14:textId="77777777" w:rsidR="004D4951" w:rsidRDefault="004D4951" w:rsidP="004D4951">
      <w:pPr>
        <w:ind w:left="0" w:firstLine="0"/>
      </w:pPr>
      <w:r>
        <w:t>OSNOVNA ŠKOLA GOLA, GOLA</w:t>
      </w:r>
    </w:p>
    <w:p w14:paraId="36F3CD15" w14:textId="77777777" w:rsidR="004D4951" w:rsidRDefault="004D4951" w:rsidP="004D4951">
      <w:pPr>
        <w:ind w:left="0" w:firstLine="0"/>
      </w:pPr>
    </w:p>
    <w:p w14:paraId="420F795E" w14:textId="77777777" w:rsidR="004D4951" w:rsidRDefault="004D4951" w:rsidP="004D4951">
      <w:pPr>
        <w:spacing w:after="1215"/>
        <w:ind w:left="0" w:right="5915" w:firstLine="0"/>
      </w:pPr>
    </w:p>
    <w:p w14:paraId="66AFE3B6" w14:textId="3C7E3A6E" w:rsidR="004D4951" w:rsidRDefault="004D4951" w:rsidP="004D4951">
      <w:pPr>
        <w:spacing w:after="323"/>
        <w:ind w:left="13"/>
      </w:pPr>
      <w:r>
        <w:t>PREDMET: Izvješće Povjerenika za etiku za 202</w:t>
      </w:r>
      <w:r>
        <w:t>4</w:t>
      </w:r>
      <w:r>
        <w:t>.godinu</w:t>
      </w:r>
    </w:p>
    <w:p w14:paraId="04BFB1C9" w14:textId="43342E1B" w:rsidR="004D4951" w:rsidRDefault="004D4951" w:rsidP="004D4951">
      <w:pPr>
        <w:ind w:left="13"/>
      </w:pPr>
      <w:r>
        <w:t>Temeljem Godišnjeg plana rada povjerenika za etiku podnosi se izvješće o radu povjerenice Sandre Slama u 202</w:t>
      </w:r>
      <w:r>
        <w:t>4</w:t>
      </w:r>
      <w:r>
        <w:t>.godini.</w:t>
      </w:r>
    </w:p>
    <w:p w14:paraId="49141860" w14:textId="0C99F379" w:rsidR="004D4951" w:rsidRDefault="004D4951" w:rsidP="004D4951">
      <w:pPr>
        <w:ind w:left="13"/>
      </w:pPr>
      <w:r>
        <w:t>Svoj Godišnji plan rada za područje etike, povjerenica je sastavila u veljači 202</w:t>
      </w:r>
      <w:r>
        <w:t>4</w:t>
      </w:r>
      <w:r>
        <w:t>.g.</w:t>
      </w:r>
    </w:p>
    <w:p w14:paraId="22F80919" w14:textId="77777777" w:rsidR="004D4951" w:rsidRDefault="004D4951" w:rsidP="004D4951">
      <w:pPr>
        <w:ind w:left="13" w:right="119"/>
      </w:pPr>
      <w:r>
        <w:t xml:space="preserve">Povjerenica je sve djelatnike škole upoznavala s Etičkim kodeksom škole, promovirala je etičko ponašanje u međusobnim odnosima zaposlenika, učenika, roditelja, skrbnika i vanjskih suradnika te je pratila primjene Etičkog kodeksa. </w:t>
      </w:r>
    </w:p>
    <w:p w14:paraId="2081BEFA" w14:textId="77777777" w:rsidR="004D4951" w:rsidRDefault="004D4951" w:rsidP="004D4951">
      <w:pPr>
        <w:ind w:left="13" w:right="119"/>
      </w:pPr>
      <w:r>
        <w:t>U promjeni kućnog reda OŠ Gola koji je donesen 29.12.2022. unijele su se promjene koje pozivaju na etičnost svih strana u odgojno-obrazovnom procesu. Nije imala upite vezane uz sukobe interesa, koruptivnog i drugog neetičnog ponašanja.</w:t>
      </w:r>
    </w:p>
    <w:p w14:paraId="2C884DD2" w14:textId="77777777" w:rsidR="004D4951" w:rsidRDefault="004D4951" w:rsidP="004D4951">
      <w:pPr>
        <w:ind w:left="13"/>
      </w:pPr>
      <w:r>
        <w:t>Povjerenica nije zaprimila nijednu pritužbu na neetično ponašanje zaposlenika te nije imala ni potrebu voditi evidenciju i dokumentaciju o zaprimljenim pritužbama.</w:t>
      </w:r>
    </w:p>
    <w:p w14:paraId="041E3255" w14:textId="77777777" w:rsidR="004D4951" w:rsidRDefault="004D4951" w:rsidP="004D4951">
      <w:pPr>
        <w:spacing w:after="1272"/>
        <w:ind w:left="13"/>
      </w:pPr>
      <w:r>
        <w:t>Prema potrebi je novozaposlene djelatnike upućivala na odredbe Etičkog kodeksa Škole.</w:t>
      </w:r>
    </w:p>
    <w:p w14:paraId="157D8D78" w14:textId="77777777" w:rsidR="004D4951" w:rsidRDefault="004D4951" w:rsidP="004D4951">
      <w:pPr>
        <w:spacing w:after="153" w:line="259" w:lineRule="auto"/>
        <w:ind w:left="10" w:right="-8" w:hanging="10"/>
        <w:jc w:val="right"/>
      </w:pPr>
      <w:r>
        <w:t>Povjerenica za etiku:</w:t>
      </w:r>
    </w:p>
    <w:p w14:paraId="0CA8FCFA" w14:textId="77777777" w:rsidR="004D4951" w:rsidRDefault="004D4951" w:rsidP="004D4951">
      <w:r>
        <w:t xml:space="preserve">                                                                     Sandra Slama, prof. biologije i kemije</w:t>
      </w:r>
    </w:p>
    <w:p w14:paraId="49FDC821" w14:textId="77777777" w:rsidR="004D4951" w:rsidRDefault="004D4951" w:rsidP="004D4951"/>
    <w:p w14:paraId="6A5CF9B9" w14:textId="77777777" w:rsidR="00AA4110" w:rsidRDefault="00AA4110"/>
    <w:sectPr w:rsidR="00AA4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1"/>
    <w:rsid w:val="004D4951"/>
    <w:rsid w:val="00957BA4"/>
    <w:rsid w:val="00AA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92A4"/>
  <w15:chartTrackingRefBased/>
  <w15:docId w15:val="{736F5380-1326-4107-BA48-163472E5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51"/>
    <w:pPr>
      <w:spacing w:after="9" w:line="248" w:lineRule="auto"/>
      <w:ind w:left="28" w:firstLine="4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D4951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4951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4951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4951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4951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4951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4951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4951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4951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4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4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4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495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495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49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49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49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49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495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D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495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D4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4951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D49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D495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D495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4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495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D49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Slama</dc:creator>
  <cp:keywords/>
  <dc:description/>
  <cp:lastModifiedBy>Sandra Slama</cp:lastModifiedBy>
  <cp:revision>1</cp:revision>
  <dcterms:created xsi:type="dcterms:W3CDTF">2026-01-28T17:45:00Z</dcterms:created>
  <dcterms:modified xsi:type="dcterms:W3CDTF">2026-01-28T17:46:00Z</dcterms:modified>
</cp:coreProperties>
</file>